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107C" w:rsidRPr="00051B8D" w:rsidRDefault="0068107C" w:rsidP="0068107C">
      <w:pPr>
        <w:ind w:left="5670"/>
        <w:jc w:val="both"/>
        <w:rPr>
          <w:rFonts w:eastAsia="Calibri"/>
          <w:sz w:val="20"/>
          <w:lang w:val="lt-LT"/>
        </w:rPr>
      </w:pPr>
      <w:bookmarkStart w:id="0" w:name="_GoBack"/>
      <w:bookmarkEnd w:id="0"/>
      <w:r w:rsidRPr="00051B8D">
        <w:rPr>
          <w:rFonts w:eastAsia="Calibri"/>
          <w:sz w:val="20"/>
          <w:lang w:val="lt-LT"/>
        </w:rPr>
        <w:t>Biomedicininių (ne komercinių) tyrimų</w:t>
      </w:r>
    </w:p>
    <w:p w:rsidR="0068107C" w:rsidRPr="00051B8D" w:rsidRDefault="0068107C" w:rsidP="0068107C">
      <w:pPr>
        <w:ind w:left="5670"/>
        <w:jc w:val="both"/>
        <w:rPr>
          <w:rFonts w:eastAsia="Calibri"/>
          <w:sz w:val="20"/>
          <w:lang w:val="lt-LT"/>
        </w:rPr>
      </w:pPr>
      <w:r w:rsidRPr="00051B8D">
        <w:rPr>
          <w:rFonts w:eastAsia="Calibri"/>
          <w:sz w:val="20"/>
          <w:lang w:val="lt-LT"/>
        </w:rPr>
        <w:t>organizavimo ir vykdymo Lietuvos sveikatos</w:t>
      </w:r>
    </w:p>
    <w:p w:rsidR="0068107C" w:rsidRPr="00051B8D" w:rsidRDefault="0068107C" w:rsidP="0068107C">
      <w:pPr>
        <w:ind w:left="5670"/>
        <w:jc w:val="both"/>
        <w:rPr>
          <w:rFonts w:eastAsia="Calibri"/>
          <w:sz w:val="20"/>
          <w:lang w:val="lt-LT"/>
        </w:rPr>
      </w:pPr>
      <w:r w:rsidRPr="00051B8D">
        <w:rPr>
          <w:rFonts w:eastAsia="Calibri"/>
          <w:sz w:val="20"/>
          <w:lang w:val="lt-LT"/>
        </w:rPr>
        <w:t>mokslų universiteto ligoninėje Kauno klinikose</w:t>
      </w:r>
    </w:p>
    <w:p w:rsidR="0068107C" w:rsidRPr="00051B8D" w:rsidRDefault="0068107C" w:rsidP="0068107C">
      <w:pPr>
        <w:ind w:left="5670"/>
        <w:jc w:val="both"/>
        <w:rPr>
          <w:rFonts w:eastAsia="Calibri"/>
          <w:sz w:val="20"/>
          <w:lang w:val="lt-LT"/>
        </w:rPr>
      </w:pPr>
      <w:r w:rsidRPr="00051B8D">
        <w:rPr>
          <w:rFonts w:eastAsia="Calibri"/>
          <w:sz w:val="20"/>
          <w:lang w:val="lt-LT"/>
        </w:rPr>
        <w:t>tvarkos aprašo</w:t>
      </w:r>
    </w:p>
    <w:p w:rsidR="0068107C" w:rsidRPr="00051B8D" w:rsidRDefault="0068107C" w:rsidP="0068107C">
      <w:pPr>
        <w:ind w:left="5670"/>
        <w:jc w:val="both"/>
        <w:rPr>
          <w:rFonts w:eastAsia="Calibri"/>
          <w:sz w:val="20"/>
          <w:lang w:val="lt-LT"/>
        </w:rPr>
      </w:pPr>
      <w:r w:rsidRPr="00051B8D">
        <w:rPr>
          <w:rFonts w:eastAsia="Calibri"/>
          <w:sz w:val="20"/>
          <w:lang w:val="lt-LT"/>
        </w:rPr>
        <w:t xml:space="preserve">Priedas Nr. </w:t>
      </w:r>
      <w:r>
        <w:rPr>
          <w:rFonts w:eastAsia="Calibri"/>
          <w:sz w:val="20"/>
          <w:lang w:val="lt-LT"/>
        </w:rPr>
        <w:t>3</w:t>
      </w:r>
    </w:p>
    <w:p w:rsidR="0068107C" w:rsidRPr="00926494" w:rsidRDefault="0068107C" w:rsidP="0068107C">
      <w:pPr>
        <w:spacing w:before="480" w:after="480"/>
        <w:jc w:val="center"/>
        <w:rPr>
          <w:rFonts w:eastAsia="Calibri"/>
          <w:b/>
          <w:sz w:val="28"/>
          <w:lang w:val="lt-LT"/>
        </w:rPr>
      </w:pPr>
      <w:r w:rsidRPr="00926494">
        <w:rPr>
          <w:rFonts w:eastAsia="Calibri"/>
          <w:b/>
          <w:sz w:val="28"/>
          <w:lang w:val="lt-LT"/>
        </w:rPr>
        <w:t>KONFIDENCIALUMO PASIŽADĖJIMAS</w:t>
      </w:r>
    </w:p>
    <w:p w:rsidR="0068107C" w:rsidRPr="001A4E01" w:rsidRDefault="0068107C" w:rsidP="0068107C">
      <w:pPr>
        <w:autoSpaceDE w:val="0"/>
        <w:autoSpaceDN w:val="0"/>
        <w:adjustRightInd w:val="0"/>
        <w:spacing w:after="360"/>
        <w:jc w:val="both"/>
        <w:rPr>
          <w:rFonts w:eastAsia="Calibri"/>
          <w:lang w:val="lt-LT"/>
        </w:rPr>
      </w:pPr>
      <w:r>
        <w:rPr>
          <w:rFonts w:eastAsia="Calibri"/>
          <w:lang w:val="lt-LT"/>
        </w:rPr>
        <w:t xml:space="preserve">_____________________________________ </w:t>
      </w:r>
      <w:r w:rsidRPr="001A4E01">
        <w:rPr>
          <w:rFonts w:eastAsia="Calibri"/>
          <w:i/>
          <w:lang w:val="lt-LT"/>
        </w:rPr>
        <w:t>(vardas, pavardė)</w:t>
      </w:r>
      <w:r w:rsidRPr="001A4E01">
        <w:rPr>
          <w:rFonts w:eastAsia="Calibri"/>
          <w:lang w:val="lt-LT"/>
        </w:rPr>
        <w:t xml:space="preserve"> </w:t>
      </w:r>
      <w:r w:rsidRPr="001A4E01">
        <w:rPr>
          <w:rFonts w:eastAsia="Calibri"/>
          <w:b/>
          <w:bCs/>
          <w:lang w:val="lt-LT"/>
        </w:rPr>
        <w:t xml:space="preserve">Lietuvos sveikatos mokslų universiteto ligoninėje Kauno klinikose </w:t>
      </w:r>
      <w:r w:rsidRPr="001A4E01">
        <w:rPr>
          <w:rFonts w:eastAsia="Calibri"/>
          <w:lang w:val="lt-LT"/>
        </w:rPr>
        <w:t>bei jų filialuose veikiančio pagal bendradarbiavimo sutartį</w:t>
      </w:r>
    </w:p>
    <w:p w:rsidR="0068107C" w:rsidRPr="001A4E01" w:rsidRDefault="0068107C" w:rsidP="0068107C">
      <w:pPr>
        <w:autoSpaceDE w:val="0"/>
        <w:autoSpaceDN w:val="0"/>
        <w:adjustRightInd w:val="0"/>
        <w:jc w:val="both"/>
        <w:rPr>
          <w:rFonts w:eastAsia="Calibri"/>
          <w:color w:val="000000"/>
          <w:lang w:val="lt-LT"/>
        </w:rPr>
      </w:pPr>
      <w:r w:rsidRPr="001A4E01">
        <w:rPr>
          <w:rFonts w:eastAsia="Calibri"/>
          <w:b/>
          <w:bCs/>
          <w:color w:val="000000"/>
          <w:lang w:val="lt-LT"/>
        </w:rPr>
        <w:t>1. Suprantu, kad:</w:t>
      </w:r>
    </w:p>
    <w:p w:rsidR="0068107C" w:rsidRPr="001A4E01" w:rsidRDefault="0068107C" w:rsidP="0068107C">
      <w:pPr>
        <w:autoSpaceDE w:val="0"/>
        <w:autoSpaceDN w:val="0"/>
        <w:adjustRightInd w:val="0"/>
        <w:jc w:val="both"/>
        <w:rPr>
          <w:rFonts w:eastAsia="Calibri"/>
          <w:color w:val="000000"/>
          <w:lang w:val="lt-LT"/>
        </w:rPr>
      </w:pPr>
      <w:r w:rsidRPr="001A4E01">
        <w:rPr>
          <w:rFonts w:eastAsia="Calibri"/>
          <w:color w:val="000000"/>
          <w:lang w:val="lt-LT"/>
        </w:rPr>
        <w:t>1.1. Kauno klinikose bei jų filialuose (toliau – Kauno klinikos) susipažinsiu su duomenimis, kurie negali būti atskleisti ar perduoti neįgaliotiems asmenims a</w:t>
      </w:r>
      <w:r>
        <w:rPr>
          <w:rFonts w:eastAsia="Calibri"/>
          <w:color w:val="000000"/>
          <w:lang w:val="lt-LT"/>
        </w:rPr>
        <w:t>r institucijoms;</w:t>
      </w:r>
    </w:p>
    <w:p w:rsidR="0068107C" w:rsidRPr="001A4E01" w:rsidRDefault="0068107C" w:rsidP="0068107C">
      <w:pPr>
        <w:autoSpaceDE w:val="0"/>
        <w:autoSpaceDN w:val="0"/>
        <w:adjustRightInd w:val="0"/>
        <w:jc w:val="both"/>
        <w:rPr>
          <w:rFonts w:eastAsia="Calibri"/>
          <w:color w:val="000000"/>
          <w:lang w:val="lt-LT"/>
        </w:rPr>
      </w:pPr>
      <w:r w:rsidRPr="001A4E01">
        <w:rPr>
          <w:rFonts w:eastAsia="Calibri"/>
          <w:color w:val="000000"/>
          <w:lang w:val="lt-LT"/>
        </w:rPr>
        <w:t xml:space="preserve">1.2. </w:t>
      </w:r>
      <w:r>
        <w:rPr>
          <w:rFonts w:eastAsia="Calibri"/>
          <w:color w:val="000000"/>
          <w:lang w:val="lt-LT"/>
        </w:rPr>
        <w:t>K</w:t>
      </w:r>
      <w:r w:rsidRPr="001A4E01">
        <w:rPr>
          <w:rFonts w:eastAsia="Calibri"/>
          <w:color w:val="000000"/>
          <w:lang w:val="lt-LT"/>
        </w:rPr>
        <w:t xml:space="preserve">onfidencialia ir neatskleistina kitiems asmenims, institucijoms informacija yra laikoma </w:t>
      </w:r>
      <w:r>
        <w:rPr>
          <w:rFonts w:eastAsia="Calibri"/>
          <w:color w:val="000000"/>
          <w:lang w:val="lt-LT"/>
        </w:rPr>
        <w:t xml:space="preserve">visa </w:t>
      </w:r>
      <w:r w:rsidRPr="001A4E01">
        <w:rPr>
          <w:rFonts w:eastAsia="Calibri"/>
          <w:color w:val="000000"/>
          <w:lang w:val="lt-LT"/>
        </w:rPr>
        <w:t>informacija (gauta/sužinota bet kokia forma: rašytine, žodine ar vaizdine), kurią sužinosiu ir kuri priklauso Kauno klinikoms</w:t>
      </w:r>
      <w:r>
        <w:rPr>
          <w:rFonts w:eastAsia="Calibri"/>
          <w:color w:val="000000"/>
          <w:lang w:val="lt-LT"/>
        </w:rPr>
        <w:t xml:space="preserve"> ir</w:t>
      </w:r>
      <w:r w:rsidRPr="001A4E01">
        <w:rPr>
          <w:rFonts w:eastAsia="Calibri"/>
          <w:color w:val="000000"/>
          <w:lang w:val="lt-LT"/>
        </w:rPr>
        <w:t xml:space="preserve"> kurią Kauno klinikos yra įsipareigojusios saugoti, </w:t>
      </w:r>
      <w:r>
        <w:rPr>
          <w:rFonts w:eastAsia="Calibri"/>
          <w:color w:val="000000"/>
          <w:lang w:val="lt-LT"/>
        </w:rPr>
        <w:t xml:space="preserve">taip pat informacija </w:t>
      </w:r>
      <w:r w:rsidRPr="001A4E01">
        <w:rPr>
          <w:rFonts w:eastAsia="Calibri"/>
          <w:color w:val="000000"/>
          <w:lang w:val="lt-LT"/>
        </w:rPr>
        <w:t>kuri turi vertę dėl to, kad jos nežino tretieji asmenys ir kad ji negali būti laisvai prieinama tretie</w:t>
      </w:r>
      <w:r>
        <w:rPr>
          <w:rFonts w:eastAsia="Calibri"/>
          <w:color w:val="000000"/>
          <w:lang w:val="lt-LT"/>
        </w:rPr>
        <w:t>siems asmenims;</w:t>
      </w:r>
    </w:p>
    <w:p w:rsidR="0068107C" w:rsidRPr="001A4E01" w:rsidRDefault="0068107C" w:rsidP="0068107C">
      <w:pPr>
        <w:autoSpaceDE w:val="0"/>
        <w:autoSpaceDN w:val="0"/>
        <w:adjustRightInd w:val="0"/>
        <w:jc w:val="both"/>
        <w:rPr>
          <w:rFonts w:eastAsia="Calibri"/>
          <w:color w:val="000000"/>
          <w:lang w:val="lt-LT"/>
        </w:rPr>
      </w:pPr>
      <w:r w:rsidRPr="001A4E01">
        <w:rPr>
          <w:rFonts w:eastAsia="Calibri"/>
          <w:color w:val="000000"/>
          <w:lang w:val="lt-LT"/>
        </w:rPr>
        <w:t xml:space="preserve">1.3. </w:t>
      </w:r>
      <w:r>
        <w:rPr>
          <w:rFonts w:eastAsia="Calibri"/>
          <w:color w:val="000000"/>
          <w:lang w:val="lt-LT"/>
        </w:rPr>
        <w:t>V</w:t>
      </w:r>
      <w:r w:rsidRPr="001A4E01">
        <w:rPr>
          <w:rFonts w:eastAsia="Calibri"/>
          <w:color w:val="000000"/>
          <w:lang w:val="lt-LT"/>
        </w:rPr>
        <w:t>isa informacija apie paciento buvimą sveikatos priežiūros įstaigoje, gydymą, sveikatos būklę, diagnozę, prognozes, taip pat visa kita asmeninio pobūdžio informacija apie pacientą turi būti laikoma konfidencialia. Ši informacija išlieka konfid</w:t>
      </w:r>
      <w:r>
        <w:rPr>
          <w:rFonts w:eastAsia="Calibri"/>
          <w:color w:val="000000"/>
          <w:lang w:val="lt-LT"/>
        </w:rPr>
        <w:t>enciali ir po paciento mirties;</w:t>
      </w:r>
    </w:p>
    <w:p w:rsidR="0068107C" w:rsidRPr="001A4E01" w:rsidRDefault="0068107C" w:rsidP="0068107C">
      <w:pPr>
        <w:autoSpaceDE w:val="0"/>
        <w:autoSpaceDN w:val="0"/>
        <w:adjustRightInd w:val="0"/>
        <w:jc w:val="both"/>
        <w:rPr>
          <w:rFonts w:eastAsia="Calibri"/>
          <w:color w:val="000000"/>
          <w:lang w:val="lt-LT"/>
        </w:rPr>
      </w:pPr>
      <w:r w:rsidRPr="001A4E01">
        <w:rPr>
          <w:rFonts w:eastAsia="Calibri"/>
          <w:color w:val="000000"/>
          <w:lang w:val="lt-LT"/>
        </w:rPr>
        <w:t xml:space="preserve">1.4. </w:t>
      </w:r>
      <w:r>
        <w:rPr>
          <w:rFonts w:eastAsia="Calibri"/>
          <w:color w:val="000000"/>
          <w:lang w:val="lt-LT"/>
        </w:rPr>
        <w:t>D</w:t>
      </w:r>
      <w:r w:rsidRPr="001A4E01">
        <w:rPr>
          <w:rFonts w:eastAsia="Calibri"/>
          <w:color w:val="000000"/>
          <w:lang w:val="lt-LT"/>
        </w:rPr>
        <w:t>raudžiama perduoti neįgaliotiems asmenims slaptažodžius ir kitą informaciją, leidžiančią programinėmis ir techninėmis priemonėmis sužinoti duomenis ar kitaip sudary</w:t>
      </w:r>
      <w:r>
        <w:rPr>
          <w:rFonts w:eastAsia="Calibri"/>
          <w:color w:val="000000"/>
          <w:lang w:val="lt-LT"/>
        </w:rPr>
        <w:t>ti sąlygas susipažinti su jais;</w:t>
      </w:r>
    </w:p>
    <w:p w:rsidR="0068107C" w:rsidRDefault="0068107C" w:rsidP="0068107C">
      <w:pPr>
        <w:autoSpaceDE w:val="0"/>
        <w:autoSpaceDN w:val="0"/>
        <w:adjustRightInd w:val="0"/>
        <w:spacing w:after="360"/>
        <w:jc w:val="both"/>
        <w:rPr>
          <w:rFonts w:eastAsia="Calibri"/>
          <w:color w:val="000000"/>
          <w:lang w:val="lt-LT"/>
        </w:rPr>
      </w:pPr>
      <w:r w:rsidRPr="001A4E01">
        <w:rPr>
          <w:rFonts w:eastAsia="Calibri"/>
          <w:color w:val="000000"/>
          <w:lang w:val="lt-LT"/>
        </w:rPr>
        <w:t xml:space="preserve">1.5. </w:t>
      </w:r>
      <w:r>
        <w:rPr>
          <w:rFonts w:eastAsia="Calibri"/>
          <w:color w:val="000000"/>
          <w:lang w:val="lt-LT"/>
        </w:rPr>
        <w:t xml:space="preserve">Už </w:t>
      </w:r>
      <w:r w:rsidRPr="001A4E01">
        <w:rPr>
          <w:rFonts w:eastAsia="Calibri"/>
          <w:color w:val="000000"/>
          <w:lang w:val="lt-LT"/>
        </w:rPr>
        <w:t>netinkam</w:t>
      </w:r>
      <w:r>
        <w:rPr>
          <w:rFonts w:eastAsia="Calibri"/>
          <w:color w:val="000000"/>
          <w:lang w:val="lt-LT"/>
        </w:rPr>
        <w:t>ą</w:t>
      </w:r>
      <w:r w:rsidRPr="001A4E01">
        <w:rPr>
          <w:rFonts w:eastAsia="Calibri"/>
          <w:color w:val="000000"/>
          <w:lang w:val="lt-LT"/>
        </w:rPr>
        <w:t xml:space="preserve"> duomenų tvarkym</w:t>
      </w:r>
      <w:r>
        <w:rPr>
          <w:rFonts w:eastAsia="Calibri"/>
          <w:color w:val="000000"/>
          <w:lang w:val="lt-LT"/>
        </w:rPr>
        <w:t>ą</w:t>
      </w:r>
      <w:r w:rsidRPr="001A4E01">
        <w:rPr>
          <w:rFonts w:eastAsia="Calibri"/>
          <w:color w:val="000000"/>
          <w:lang w:val="lt-LT"/>
        </w:rPr>
        <w:t xml:space="preserve"> ir atskleidim</w:t>
      </w:r>
      <w:r>
        <w:rPr>
          <w:rFonts w:eastAsia="Calibri"/>
          <w:color w:val="000000"/>
          <w:lang w:val="lt-LT"/>
        </w:rPr>
        <w:t>ą man gali būti taikoma Lietuvos Respublikos teisės aktuose numatyta atsakomybė.</w:t>
      </w:r>
    </w:p>
    <w:p w:rsidR="0068107C" w:rsidRPr="001A4E01" w:rsidRDefault="0068107C" w:rsidP="0068107C">
      <w:pPr>
        <w:autoSpaceDE w:val="0"/>
        <w:autoSpaceDN w:val="0"/>
        <w:adjustRightInd w:val="0"/>
        <w:jc w:val="both"/>
        <w:rPr>
          <w:rFonts w:eastAsia="Calibri"/>
          <w:color w:val="000000"/>
          <w:lang w:val="lt-LT"/>
        </w:rPr>
      </w:pPr>
      <w:r w:rsidRPr="001A4E01">
        <w:rPr>
          <w:rFonts w:eastAsia="Calibri"/>
          <w:b/>
          <w:bCs/>
          <w:color w:val="000000"/>
          <w:lang w:val="lt-LT"/>
        </w:rPr>
        <w:t>2. Įsipareigoju:</w:t>
      </w:r>
    </w:p>
    <w:p w:rsidR="0068107C" w:rsidRPr="001A4E01" w:rsidRDefault="0068107C" w:rsidP="0068107C">
      <w:pPr>
        <w:autoSpaceDE w:val="0"/>
        <w:autoSpaceDN w:val="0"/>
        <w:adjustRightInd w:val="0"/>
        <w:jc w:val="both"/>
        <w:rPr>
          <w:rFonts w:eastAsia="Calibri"/>
          <w:color w:val="000000"/>
          <w:lang w:val="lt-LT"/>
        </w:rPr>
      </w:pPr>
      <w:r w:rsidRPr="001A4E01">
        <w:rPr>
          <w:rFonts w:eastAsia="Calibri"/>
          <w:color w:val="000000"/>
          <w:lang w:val="lt-LT"/>
        </w:rPr>
        <w:t xml:space="preserve">2.1. </w:t>
      </w:r>
      <w:r>
        <w:rPr>
          <w:rFonts w:eastAsia="Calibri"/>
          <w:color w:val="000000"/>
          <w:lang w:val="lt-LT"/>
        </w:rPr>
        <w:t>S</w:t>
      </w:r>
      <w:r w:rsidRPr="001A4E01">
        <w:rPr>
          <w:rFonts w:eastAsia="Calibri"/>
          <w:color w:val="000000"/>
          <w:lang w:val="lt-LT"/>
        </w:rPr>
        <w:t xml:space="preserve">augoti duomenų paslaptį, kuri apima: </w:t>
      </w:r>
    </w:p>
    <w:p w:rsidR="0068107C" w:rsidRPr="001A4E01" w:rsidRDefault="0068107C" w:rsidP="0068107C">
      <w:pPr>
        <w:autoSpaceDE w:val="0"/>
        <w:autoSpaceDN w:val="0"/>
        <w:adjustRightInd w:val="0"/>
        <w:jc w:val="both"/>
        <w:rPr>
          <w:rFonts w:eastAsia="Calibri"/>
          <w:color w:val="000000"/>
          <w:lang w:val="lt-LT"/>
        </w:rPr>
      </w:pPr>
      <w:r w:rsidRPr="001A4E01">
        <w:rPr>
          <w:rFonts w:eastAsia="Calibri"/>
          <w:color w:val="000000"/>
          <w:lang w:val="lt-LT"/>
        </w:rPr>
        <w:t>2.1.1. pacientų sveikatos ir kitus jų duomenis, įskaitant, bet neapsiribojant asmens kodą, vardą, pavardę, gyvenamą vietą, asmenines jų ir jų šeimos narių gyvenimo a</w:t>
      </w:r>
      <w:r>
        <w:rPr>
          <w:rFonts w:eastAsia="Calibri"/>
          <w:color w:val="000000"/>
          <w:lang w:val="lt-LT"/>
        </w:rPr>
        <w:t>plinkybes ir kt.;</w:t>
      </w:r>
    </w:p>
    <w:p w:rsidR="0068107C" w:rsidRPr="001A4E01" w:rsidRDefault="0068107C" w:rsidP="0068107C">
      <w:pPr>
        <w:autoSpaceDE w:val="0"/>
        <w:autoSpaceDN w:val="0"/>
        <w:adjustRightInd w:val="0"/>
        <w:jc w:val="both"/>
        <w:rPr>
          <w:rFonts w:eastAsia="Calibri"/>
          <w:color w:val="000000"/>
          <w:lang w:val="lt-LT"/>
        </w:rPr>
      </w:pPr>
      <w:r w:rsidRPr="001A4E01">
        <w:rPr>
          <w:rFonts w:eastAsia="Calibri"/>
          <w:color w:val="000000"/>
          <w:lang w:val="lt-LT"/>
        </w:rPr>
        <w:t>2.1.2. bet kokią informaciją apie Kauno klinikų darbuotojus, įskaitant, bet neapsiribojant, jų asmens duomenis, darbuotojų atlyginimo bei s</w:t>
      </w:r>
      <w:r>
        <w:rPr>
          <w:rFonts w:eastAsia="Calibri"/>
          <w:color w:val="000000"/>
          <w:lang w:val="lt-LT"/>
        </w:rPr>
        <w:t>katinimo sistemas ar programas;</w:t>
      </w:r>
    </w:p>
    <w:p w:rsidR="0068107C" w:rsidRPr="001A4E01" w:rsidRDefault="0068107C" w:rsidP="0068107C">
      <w:pPr>
        <w:autoSpaceDE w:val="0"/>
        <w:autoSpaceDN w:val="0"/>
        <w:adjustRightInd w:val="0"/>
        <w:jc w:val="both"/>
        <w:rPr>
          <w:rFonts w:eastAsia="Calibri"/>
          <w:color w:val="000000"/>
          <w:lang w:val="lt-LT"/>
        </w:rPr>
      </w:pPr>
      <w:r w:rsidRPr="001A4E01">
        <w:rPr>
          <w:rFonts w:eastAsia="Calibri"/>
          <w:color w:val="000000"/>
          <w:lang w:val="lt-LT"/>
        </w:rPr>
        <w:t xml:space="preserve">2.1.3. bet kokią kitą viešai neskelbtą ar neskelbtiną informaciją apie bet kokius kitus Kauno klinikų veiklos aspektus, galinčius turėti neigiamos įtakos Kauno klinikų finansiniams rodikliams, plėtrai, konkurencingumui ir pan., jei tokia informacija būtų atskleista. Jeigu kyla bet kokių abejonių dėl to, ar informacija yra konfidenciali, su tokia informacija elgiamasi kaip su konfidencialia tol, kol įsitikinama, kad tokia informacija nėra konfidenciali. </w:t>
      </w:r>
    </w:p>
    <w:p w:rsidR="0068107C" w:rsidRPr="001A4E01" w:rsidRDefault="0068107C" w:rsidP="0068107C">
      <w:pPr>
        <w:autoSpaceDE w:val="0"/>
        <w:autoSpaceDN w:val="0"/>
        <w:adjustRightInd w:val="0"/>
        <w:jc w:val="both"/>
        <w:rPr>
          <w:rFonts w:eastAsia="Calibri"/>
          <w:color w:val="000000"/>
          <w:lang w:val="lt-LT"/>
        </w:rPr>
      </w:pPr>
      <w:r w:rsidRPr="001A4E01">
        <w:rPr>
          <w:rFonts w:eastAsia="Calibri"/>
          <w:color w:val="000000"/>
          <w:lang w:val="lt-LT"/>
        </w:rPr>
        <w:t xml:space="preserve">2.2. </w:t>
      </w:r>
      <w:r>
        <w:rPr>
          <w:rFonts w:eastAsia="Calibri"/>
          <w:color w:val="000000"/>
          <w:lang w:val="lt-LT"/>
        </w:rPr>
        <w:t>T</w:t>
      </w:r>
      <w:r w:rsidRPr="001A4E01">
        <w:rPr>
          <w:rFonts w:eastAsia="Calibri"/>
          <w:color w:val="000000"/>
          <w:lang w:val="lt-LT"/>
        </w:rPr>
        <w:t xml:space="preserve">varkyti duomenis vadovaudamasis Lietuvos Respublikos įstatymais ir kitais teisės aktais; </w:t>
      </w:r>
    </w:p>
    <w:p w:rsidR="0068107C" w:rsidRPr="001A4E01" w:rsidRDefault="0068107C" w:rsidP="0068107C">
      <w:pPr>
        <w:autoSpaceDE w:val="0"/>
        <w:autoSpaceDN w:val="0"/>
        <w:adjustRightInd w:val="0"/>
        <w:jc w:val="both"/>
        <w:rPr>
          <w:rFonts w:eastAsia="Calibri"/>
          <w:color w:val="000000"/>
          <w:lang w:val="lt-LT"/>
        </w:rPr>
      </w:pPr>
      <w:r w:rsidRPr="001A4E01">
        <w:rPr>
          <w:rFonts w:eastAsia="Calibri"/>
          <w:color w:val="000000"/>
          <w:lang w:val="lt-LT"/>
        </w:rPr>
        <w:t xml:space="preserve">2.3. </w:t>
      </w:r>
      <w:r>
        <w:rPr>
          <w:rFonts w:eastAsia="Calibri"/>
          <w:color w:val="000000"/>
          <w:lang w:val="lt-LT"/>
        </w:rPr>
        <w:t>N</w:t>
      </w:r>
      <w:r w:rsidRPr="001A4E01">
        <w:rPr>
          <w:rFonts w:eastAsia="Calibri"/>
          <w:color w:val="000000"/>
          <w:lang w:val="lt-LT"/>
        </w:rPr>
        <w:t xml:space="preserve">eatskleisti, neperduoti ir nesudaryti sąlygų įvairiomis priemonėmis susipažinti su tvarkoma informacija nė vienam asmeniui, kuris nėra įgaliotas naudotis šia informacija tiek įstaigos viduje, tiek už jos ribų; </w:t>
      </w:r>
    </w:p>
    <w:p w:rsidR="0068107C" w:rsidRPr="001A4E01" w:rsidRDefault="0068107C" w:rsidP="0068107C">
      <w:pPr>
        <w:autoSpaceDE w:val="0"/>
        <w:autoSpaceDN w:val="0"/>
        <w:adjustRightInd w:val="0"/>
        <w:jc w:val="both"/>
        <w:rPr>
          <w:rFonts w:eastAsia="Calibri"/>
          <w:color w:val="000000"/>
          <w:lang w:val="lt-LT"/>
        </w:rPr>
      </w:pPr>
      <w:r w:rsidRPr="001A4E01">
        <w:rPr>
          <w:rFonts w:eastAsia="Calibri"/>
          <w:color w:val="000000"/>
          <w:lang w:val="lt-LT"/>
        </w:rPr>
        <w:t xml:space="preserve">2.4. </w:t>
      </w:r>
      <w:r>
        <w:rPr>
          <w:rFonts w:eastAsia="Calibri"/>
          <w:color w:val="000000"/>
          <w:lang w:val="lt-LT"/>
        </w:rPr>
        <w:t>P</w:t>
      </w:r>
      <w:r w:rsidRPr="001A4E01">
        <w:rPr>
          <w:rFonts w:eastAsia="Calibri"/>
          <w:color w:val="000000"/>
          <w:lang w:val="lt-LT"/>
        </w:rPr>
        <w:t xml:space="preserve">ranešti savo vadovui apie bet kokią įtartiną situaciją, kuri gali kelti grėsmę duomenų saugumui; </w:t>
      </w:r>
    </w:p>
    <w:p w:rsidR="0068107C" w:rsidRPr="001A4E01" w:rsidRDefault="0068107C" w:rsidP="0068107C">
      <w:pPr>
        <w:jc w:val="both"/>
        <w:rPr>
          <w:rFonts w:eastAsia="Calibri"/>
          <w:lang w:val="lt-LT"/>
        </w:rPr>
      </w:pPr>
      <w:r w:rsidRPr="001A4E01">
        <w:rPr>
          <w:rFonts w:eastAsia="Calibri"/>
          <w:lang w:val="lt-LT"/>
        </w:rPr>
        <w:lastRenderedPageBreak/>
        <w:t xml:space="preserve">2.5. </w:t>
      </w:r>
      <w:r>
        <w:rPr>
          <w:rFonts w:eastAsia="Calibri"/>
          <w:lang w:val="lt-LT"/>
        </w:rPr>
        <w:t>P</w:t>
      </w:r>
      <w:r w:rsidRPr="001A4E01">
        <w:rPr>
          <w:rFonts w:eastAsia="Calibri"/>
          <w:lang w:val="lt-LT"/>
        </w:rPr>
        <w:t xml:space="preserve">ateiktus dokumentus saugoti </w:t>
      </w:r>
      <w:r>
        <w:rPr>
          <w:rFonts w:eastAsia="Calibri"/>
          <w:lang w:val="lt-LT"/>
        </w:rPr>
        <w:t xml:space="preserve">ir laikyti </w:t>
      </w:r>
      <w:r w:rsidRPr="001A4E01">
        <w:rPr>
          <w:rFonts w:eastAsia="Calibri"/>
          <w:lang w:val="lt-LT"/>
        </w:rPr>
        <w:t>tokiu būdu, kad tretieji asmenys neturėtų galimybės su jais susipažinti ar pasinaudoti, nepasilikti jokių patikėtų dokumentų kopijų.</w:t>
      </w:r>
    </w:p>
    <w:p w:rsidR="0068107C" w:rsidRPr="001A4E01" w:rsidRDefault="0068107C" w:rsidP="0068107C">
      <w:pPr>
        <w:autoSpaceDE w:val="0"/>
        <w:autoSpaceDN w:val="0"/>
        <w:adjustRightInd w:val="0"/>
        <w:jc w:val="both"/>
        <w:rPr>
          <w:rFonts w:eastAsia="Calibri"/>
          <w:color w:val="000000"/>
          <w:lang w:val="lt-LT"/>
        </w:rPr>
      </w:pPr>
      <w:r w:rsidRPr="001A4E01">
        <w:rPr>
          <w:rFonts w:eastAsia="Calibri"/>
          <w:color w:val="000000"/>
          <w:lang w:val="lt-LT"/>
        </w:rPr>
        <w:t xml:space="preserve">2.6. </w:t>
      </w:r>
      <w:r>
        <w:rPr>
          <w:rFonts w:eastAsia="Calibri"/>
          <w:color w:val="000000"/>
          <w:lang w:val="lt-LT"/>
        </w:rPr>
        <w:t>L</w:t>
      </w:r>
      <w:r w:rsidRPr="001A4E01">
        <w:rPr>
          <w:rFonts w:eastAsia="Calibri"/>
          <w:color w:val="000000"/>
          <w:lang w:val="lt-LT"/>
        </w:rPr>
        <w:t>aikytis Lietuvos Respublikos asmens duomenų teisinės apsaugos, Pacientų teisų ir žalos sveikatai atlyginimo įstatymų, Europos parlamento ir Tarybos reglamento (ES) 2016/679 2016 m. balandžio 27 d. dėl fizinių asmenų apsaugos tvarkant asmens duomenis ir dėl laisvo tokių duomenų judėjimo ir kuriuo panaikinama Direktyva 95/46/EB (Bendrasis duomenų apsaugos reglamentas) bei kitų duomenų apsaugą reglamentuo</w:t>
      </w:r>
      <w:r>
        <w:rPr>
          <w:rFonts w:eastAsia="Calibri"/>
          <w:color w:val="000000"/>
          <w:lang w:val="lt-LT"/>
        </w:rPr>
        <w:t>jančių teisės aktų reikalavimų.</w:t>
      </w:r>
    </w:p>
    <w:p w:rsidR="0068107C" w:rsidRPr="001A4E01" w:rsidRDefault="0068107C" w:rsidP="0068107C">
      <w:pPr>
        <w:autoSpaceDE w:val="0"/>
        <w:autoSpaceDN w:val="0"/>
        <w:adjustRightInd w:val="0"/>
        <w:jc w:val="both"/>
        <w:rPr>
          <w:rFonts w:eastAsia="Calibri"/>
          <w:b/>
          <w:bCs/>
          <w:color w:val="000000"/>
          <w:lang w:val="lt-LT"/>
        </w:rPr>
      </w:pPr>
    </w:p>
    <w:p w:rsidR="0068107C" w:rsidRPr="001A4E01" w:rsidRDefault="0068107C" w:rsidP="0068107C">
      <w:pPr>
        <w:autoSpaceDE w:val="0"/>
        <w:autoSpaceDN w:val="0"/>
        <w:adjustRightInd w:val="0"/>
        <w:jc w:val="both"/>
        <w:rPr>
          <w:rFonts w:eastAsia="Calibri"/>
          <w:color w:val="000000"/>
          <w:lang w:val="lt-LT"/>
        </w:rPr>
      </w:pPr>
      <w:r w:rsidRPr="001A4E01">
        <w:rPr>
          <w:rFonts w:eastAsia="Calibri"/>
          <w:b/>
          <w:bCs/>
          <w:color w:val="000000"/>
          <w:lang w:val="lt-LT"/>
        </w:rPr>
        <w:t>3</w:t>
      </w:r>
      <w:r w:rsidRPr="001A4E01">
        <w:rPr>
          <w:rFonts w:eastAsia="Calibri"/>
          <w:color w:val="000000"/>
          <w:lang w:val="lt-LT"/>
        </w:rPr>
        <w:t xml:space="preserve">. </w:t>
      </w:r>
      <w:r w:rsidRPr="001A4E01">
        <w:rPr>
          <w:rFonts w:eastAsia="Calibri"/>
          <w:b/>
          <w:bCs/>
          <w:color w:val="000000"/>
          <w:lang w:val="lt-LT"/>
        </w:rPr>
        <w:t xml:space="preserve">Žinau, kad: </w:t>
      </w:r>
    </w:p>
    <w:p w:rsidR="0068107C" w:rsidRPr="001A4E01" w:rsidRDefault="0068107C" w:rsidP="0068107C">
      <w:pPr>
        <w:autoSpaceDE w:val="0"/>
        <w:autoSpaceDN w:val="0"/>
        <w:adjustRightInd w:val="0"/>
        <w:jc w:val="both"/>
        <w:rPr>
          <w:rFonts w:eastAsia="Calibri"/>
          <w:color w:val="000000"/>
          <w:lang w:val="lt-LT"/>
        </w:rPr>
      </w:pPr>
      <w:r w:rsidRPr="001A4E01">
        <w:rPr>
          <w:rFonts w:eastAsia="Calibri"/>
          <w:color w:val="000000"/>
          <w:lang w:val="lt-LT"/>
        </w:rPr>
        <w:t xml:space="preserve">3.1. </w:t>
      </w:r>
      <w:r>
        <w:rPr>
          <w:rFonts w:eastAsia="Calibri"/>
          <w:color w:val="000000"/>
          <w:lang w:val="lt-LT"/>
        </w:rPr>
        <w:t>U</w:t>
      </w:r>
      <w:r w:rsidRPr="001A4E01">
        <w:rPr>
          <w:rFonts w:eastAsia="Calibri"/>
          <w:color w:val="000000"/>
          <w:lang w:val="lt-LT"/>
        </w:rPr>
        <w:t xml:space="preserve">ž šio pasižadėjimo nesilaikymą ir </w:t>
      </w:r>
      <w:r>
        <w:rPr>
          <w:rFonts w:eastAsia="Calibri"/>
          <w:color w:val="000000"/>
          <w:lang w:val="lt-LT"/>
        </w:rPr>
        <w:t xml:space="preserve">asmens </w:t>
      </w:r>
      <w:r w:rsidRPr="001A4E01">
        <w:rPr>
          <w:rFonts w:eastAsia="Calibri"/>
          <w:color w:val="000000"/>
          <w:lang w:val="lt-LT"/>
        </w:rPr>
        <w:t xml:space="preserve">duomenų teisinę apsaugą reglamentuojančių teisės aktų reikalavimų pažeidimą turėsiu atsakyti pagal galiojančius Lietuvos Respublikos </w:t>
      </w:r>
      <w:r>
        <w:rPr>
          <w:rFonts w:eastAsia="Calibri"/>
          <w:color w:val="000000"/>
          <w:lang w:val="lt-LT"/>
        </w:rPr>
        <w:t>teisės aktus;</w:t>
      </w:r>
    </w:p>
    <w:p w:rsidR="0068107C" w:rsidRPr="001A4E01" w:rsidRDefault="0068107C" w:rsidP="0068107C">
      <w:pPr>
        <w:autoSpaceDE w:val="0"/>
        <w:autoSpaceDN w:val="0"/>
        <w:adjustRightInd w:val="0"/>
        <w:jc w:val="both"/>
        <w:rPr>
          <w:rFonts w:eastAsia="Calibri"/>
          <w:color w:val="000000"/>
          <w:lang w:val="lt-LT"/>
        </w:rPr>
      </w:pPr>
      <w:r w:rsidRPr="001A4E01">
        <w:rPr>
          <w:rFonts w:eastAsia="Calibri"/>
          <w:color w:val="000000"/>
          <w:lang w:val="lt-LT"/>
        </w:rPr>
        <w:t xml:space="preserve">3.2. </w:t>
      </w:r>
      <w:r>
        <w:rPr>
          <w:rFonts w:eastAsia="Calibri"/>
          <w:color w:val="000000"/>
          <w:lang w:val="lt-LT"/>
        </w:rPr>
        <w:t>A</w:t>
      </w:r>
      <w:r w:rsidRPr="001A4E01">
        <w:rPr>
          <w:rFonts w:eastAsia="Calibri"/>
          <w:color w:val="000000"/>
          <w:lang w:val="lt-LT"/>
        </w:rPr>
        <w:t>smuo, patyręs žalą dėl neteisėto duomenų tvarkymo arba kitų duomenų valdytojo ar duomenų tvarkytojo veiksmų ar neveikimo, turi teisę reikalauti atlyginti jam padarytą turtinę ar neturtinę ža</w:t>
      </w:r>
      <w:r>
        <w:rPr>
          <w:rFonts w:eastAsia="Calibri"/>
          <w:color w:val="000000"/>
          <w:lang w:val="lt-LT"/>
        </w:rPr>
        <w:t>lą;</w:t>
      </w:r>
    </w:p>
    <w:p w:rsidR="0068107C" w:rsidRPr="001A4E01" w:rsidRDefault="0068107C" w:rsidP="0068107C">
      <w:pPr>
        <w:spacing w:after="160"/>
        <w:jc w:val="both"/>
        <w:rPr>
          <w:rFonts w:eastAsia="Calibri"/>
          <w:lang w:val="lt-LT"/>
        </w:rPr>
      </w:pPr>
      <w:r w:rsidRPr="001A4E01">
        <w:rPr>
          <w:rFonts w:eastAsia="Calibri"/>
          <w:lang w:val="lt-LT"/>
        </w:rPr>
        <w:t xml:space="preserve">3.3. </w:t>
      </w:r>
      <w:r>
        <w:rPr>
          <w:rFonts w:eastAsia="Calibri"/>
          <w:lang w:val="lt-LT"/>
        </w:rPr>
        <w:t>D</w:t>
      </w:r>
      <w:r w:rsidRPr="001A4E01">
        <w:rPr>
          <w:rFonts w:eastAsia="Calibri"/>
          <w:lang w:val="lt-LT"/>
        </w:rPr>
        <w:t>uomenų valdytojas, duomenų tvarkytojas arba kitas asmuo, atlyginantis asmeniui padarytą žalą, patirtą nuostolį išreikalauja įstatymų nustatyta tvarka iš tyrėjo, dėl kurio kaltės atsirado žala.</w:t>
      </w:r>
    </w:p>
    <w:p w:rsidR="0068107C" w:rsidRDefault="0068107C" w:rsidP="0068107C">
      <w:pPr>
        <w:spacing w:before="480"/>
        <w:jc w:val="both"/>
        <w:rPr>
          <w:rFonts w:eastAsia="Calibri"/>
          <w:lang w:val="lt-LT"/>
        </w:rPr>
      </w:pPr>
    </w:p>
    <w:tbl>
      <w:tblPr>
        <w:tblW w:w="0" w:type="auto"/>
        <w:jc w:val="center"/>
        <w:tblLook w:val="04A0" w:firstRow="1" w:lastRow="0" w:firstColumn="1" w:lastColumn="0" w:noHBand="0" w:noVBand="1"/>
      </w:tblPr>
      <w:tblGrid>
        <w:gridCol w:w="133"/>
        <w:gridCol w:w="4253"/>
        <w:gridCol w:w="283"/>
        <w:gridCol w:w="4477"/>
      </w:tblGrid>
      <w:tr w:rsidR="0068107C" w:rsidRPr="00673133" w:rsidTr="00E57522">
        <w:trPr>
          <w:jc w:val="center"/>
        </w:trPr>
        <w:tc>
          <w:tcPr>
            <w:tcW w:w="4386" w:type="dxa"/>
            <w:gridSpan w:val="2"/>
            <w:tcBorders>
              <w:bottom w:val="single" w:sz="4" w:space="0" w:color="auto"/>
            </w:tcBorders>
            <w:shd w:val="clear" w:color="auto" w:fill="auto"/>
          </w:tcPr>
          <w:p w:rsidR="0068107C" w:rsidRPr="00673133" w:rsidRDefault="0068107C" w:rsidP="00E57522">
            <w:pPr>
              <w:rPr>
                <w:lang w:val="lt-LT"/>
              </w:rPr>
            </w:pPr>
          </w:p>
        </w:tc>
        <w:tc>
          <w:tcPr>
            <w:tcW w:w="283" w:type="dxa"/>
            <w:shd w:val="clear" w:color="auto" w:fill="auto"/>
          </w:tcPr>
          <w:p w:rsidR="0068107C" w:rsidRPr="00673133" w:rsidRDefault="0068107C" w:rsidP="00E57522">
            <w:pPr>
              <w:rPr>
                <w:lang w:val="lt-LT"/>
              </w:rPr>
            </w:pPr>
          </w:p>
        </w:tc>
        <w:tc>
          <w:tcPr>
            <w:tcW w:w="4477" w:type="dxa"/>
            <w:tcBorders>
              <w:bottom w:val="single" w:sz="4" w:space="0" w:color="auto"/>
            </w:tcBorders>
            <w:shd w:val="clear" w:color="auto" w:fill="auto"/>
          </w:tcPr>
          <w:p w:rsidR="0068107C" w:rsidRPr="00673133" w:rsidRDefault="0068107C" w:rsidP="00E57522">
            <w:pPr>
              <w:spacing w:after="60"/>
              <w:jc w:val="center"/>
              <w:rPr>
                <w:lang w:val="lt-LT"/>
              </w:rPr>
            </w:pPr>
          </w:p>
        </w:tc>
      </w:tr>
      <w:tr w:rsidR="0068107C" w:rsidRPr="00673133" w:rsidTr="00E57522">
        <w:trPr>
          <w:gridBefore w:val="1"/>
          <w:wBefore w:w="133" w:type="dxa"/>
          <w:jc w:val="center"/>
        </w:trPr>
        <w:tc>
          <w:tcPr>
            <w:tcW w:w="4253" w:type="dxa"/>
            <w:tcBorders>
              <w:top w:val="single" w:sz="4" w:space="0" w:color="auto"/>
            </w:tcBorders>
            <w:shd w:val="clear" w:color="auto" w:fill="auto"/>
          </w:tcPr>
          <w:p w:rsidR="0068107C" w:rsidRPr="00673133" w:rsidRDefault="0068107C" w:rsidP="00E57522">
            <w:pPr>
              <w:jc w:val="center"/>
              <w:rPr>
                <w:i/>
                <w:sz w:val="16"/>
                <w:lang w:val="lt-LT"/>
              </w:rPr>
            </w:pPr>
            <w:r w:rsidRPr="00673133">
              <w:rPr>
                <w:i/>
                <w:sz w:val="16"/>
                <w:lang w:val="lt-LT"/>
              </w:rPr>
              <w:t>(</w:t>
            </w:r>
            <w:r>
              <w:rPr>
                <w:i/>
                <w:sz w:val="16"/>
                <w:lang w:val="lt-LT"/>
              </w:rPr>
              <w:t>Tyrėjo</w:t>
            </w:r>
            <w:r w:rsidRPr="00673133">
              <w:rPr>
                <w:i/>
                <w:sz w:val="16"/>
                <w:lang w:val="lt-LT"/>
              </w:rPr>
              <w:t xml:space="preserve"> parašas</w:t>
            </w:r>
            <w:r>
              <w:rPr>
                <w:i/>
                <w:sz w:val="16"/>
                <w:lang w:val="lt-LT"/>
              </w:rPr>
              <w:t xml:space="preserve"> ir data</w:t>
            </w:r>
            <w:r w:rsidRPr="00673133">
              <w:rPr>
                <w:i/>
                <w:sz w:val="16"/>
                <w:lang w:val="lt-LT"/>
              </w:rPr>
              <w:t>)</w:t>
            </w:r>
          </w:p>
        </w:tc>
        <w:tc>
          <w:tcPr>
            <w:tcW w:w="283" w:type="dxa"/>
            <w:shd w:val="clear" w:color="auto" w:fill="auto"/>
          </w:tcPr>
          <w:p w:rsidR="0068107C" w:rsidRPr="00673133" w:rsidRDefault="0068107C" w:rsidP="00E57522">
            <w:pPr>
              <w:rPr>
                <w:lang w:val="lt-LT"/>
              </w:rPr>
            </w:pPr>
          </w:p>
        </w:tc>
        <w:tc>
          <w:tcPr>
            <w:tcW w:w="4477" w:type="dxa"/>
            <w:tcBorders>
              <w:top w:val="single" w:sz="4" w:space="0" w:color="auto"/>
            </w:tcBorders>
            <w:shd w:val="clear" w:color="auto" w:fill="auto"/>
          </w:tcPr>
          <w:p w:rsidR="0068107C" w:rsidRPr="00673133" w:rsidRDefault="0068107C" w:rsidP="00E57522">
            <w:pPr>
              <w:jc w:val="center"/>
              <w:rPr>
                <w:i/>
                <w:sz w:val="16"/>
                <w:lang w:val="lt-LT"/>
              </w:rPr>
            </w:pPr>
            <w:r>
              <w:rPr>
                <w:i/>
                <w:sz w:val="16"/>
                <w:lang w:val="lt-LT"/>
              </w:rPr>
              <w:t>(Tyrėjo v</w:t>
            </w:r>
            <w:r w:rsidRPr="00673133">
              <w:rPr>
                <w:i/>
                <w:sz w:val="16"/>
                <w:lang w:val="lt-LT"/>
              </w:rPr>
              <w:t>ardas ir pavardė)</w:t>
            </w:r>
          </w:p>
        </w:tc>
      </w:tr>
    </w:tbl>
    <w:p w:rsidR="0068107C" w:rsidRDefault="0068107C" w:rsidP="0068107C">
      <w:pPr>
        <w:autoSpaceDE w:val="0"/>
        <w:autoSpaceDN w:val="0"/>
        <w:adjustRightInd w:val="0"/>
        <w:jc w:val="both"/>
        <w:rPr>
          <w:rFonts w:eastAsia="Calibri"/>
          <w:color w:val="000000"/>
          <w:sz w:val="20"/>
          <w:szCs w:val="20"/>
          <w:lang w:val="lt-LT"/>
        </w:rPr>
      </w:pPr>
    </w:p>
    <w:p w:rsidR="00887651" w:rsidRDefault="00887651"/>
    <w:sectPr w:rsidR="00887651" w:rsidSect="00887651">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07C"/>
    <w:rsid w:val="00132B19"/>
    <w:rsid w:val="0068107C"/>
    <w:rsid w:val="00887651"/>
    <w:rsid w:val="00A3110B"/>
    <w:rsid w:val="00A827C2"/>
    <w:rsid w:val="00B07DF4"/>
    <w:rsid w:val="00CC2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BECC80-8A5B-43DE-842E-13212A827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107C"/>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2657</Words>
  <Characters>1516</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DELL-PC1</dc:creator>
  <cp:lastModifiedBy>Žemyna Milašauskienė</cp:lastModifiedBy>
  <cp:revision>2</cp:revision>
  <dcterms:created xsi:type="dcterms:W3CDTF">2025-07-23T09:59:00Z</dcterms:created>
  <dcterms:modified xsi:type="dcterms:W3CDTF">2025-07-23T09:59:00Z</dcterms:modified>
</cp:coreProperties>
</file>